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C11" w:rsidRPr="00990C11" w:rsidRDefault="00990C11" w:rsidP="00990C11">
      <w:pPr>
        <w:numPr>
          <w:ilvl w:val="0"/>
          <w:numId w:val="52"/>
        </w:numPr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r w:rsidRPr="00990C11">
        <w:rPr>
          <w:rFonts w:ascii="Times New Roman" w:hAnsi="Times New Roman" w:cs="Times New Roman"/>
        </w:rPr>
        <w:t xml:space="preserve">Kurum ve kuruluşların bina girişlerine gri etiketli olarak “maske, </w:t>
      </w:r>
      <w:proofErr w:type="gramStart"/>
      <w:r w:rsidRPr="00990C11">
        <w:rPr>
          <w:rFonts w:ascii="Times New Roman" w:hAnsi="Times New Roman" w:cs="Times New Roman"/>
        </w:rPr>
        <w:t>eldiven  ve</w:t>
      </w:r>
      <w:proofErr w:type="gramEnd"/>
      <w:r w:rsidRPr="00990C11">
        <w:rPr>
          <w:rFonts w:ascii="Times New Roman" w:hAnsi="Times New Roman" w:cs="Times New Roman"/>
        </w:rPr>
        <w:t xml:space="preserve"> diğer kişisel atık” yazan kapaklı ve torba içeren  biriktirme ekipmanı koyulmalıdır.</w:t>
      </w:r>
    </w:p>
    <w:p w:rsidR="00990C11" w:rsidRPr="00990C11" w:rsidRDefault="00990C11" w:rsidP="00990C11">
      <w:pPr>
        <w:numPr>
          <w:ilvl w:val="0"/>
          <w:numId w:val="52"/>
        </w:numPr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990C11">
        <w:rPr>
          <w:rFonts w:ascii="Times New Roman" w:hAnsi="Times New Roman" w:cs="Times New Roman"/>
        </w:rPr>
        <w:t>Torbaların  dörtte</w:t>
      </w:r>
      <w:proofErr w:type="gramEnd"/>
      <w:r w:rsidRPr="00990C11">
        <w:rPr>
          <w:rFonts w:ascii="Times New Roman" w:hAnsi="Times New Roman" w:cs="Times New Roman"/>
        </w:rPr>
        <w:t xml:space="preserve"> üçü dolduktan sonra ağızları sıkı bir şekilde kapatılarak ikinci bir torbaya alınmalı ve geçici depolama alanına götürülmelidir.</w:t>
      </w:r>
    </w:p>
    <w:p w:rsidR="00990C11" w:rsidRPr="00990C11" w:rsidRDefault="00990C11" w:rsidP="00990C11">
      <w:pPr>
        <w:numPr>
          <w:ilvl w:val="0"/>
          <w:numId w:val="52"/>
        </w:numPr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r w:rsidRPr="00990C11">
        <w:rPr>
          <w:rFonts w:ascii="Times New Roman" w:hAnsi="Times New Roman" w:cs="Times New Roman"/>
        </w:rPr>
        <w:t>Geçici depolama alanı insan kullanımından ve gıda malzemelerinden uzak ve kapalı olmalıdır.</w:t>
      </w:r>
    </w:p>
    <w:p w:rsidR="00990C11" w:rsidRPr="00990C11" w:rsidRDefault="00990C11" w:rsidP="00990C11">
      <w:pPr>
        <w:numPr>
          <w:ilvl w:val="0"/>
          <w:numId w:val="52"/>
        </w:numPr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r w:rsidRPr="00990C11">
        <w:rPr>
          <w:rFonts w:ascii="Times New Roman" w:hAnsi="Times New Roman" w:cs="Times New Roman"/>
        </w:rPr>
        <w:t>Geçici depolama alanındaki atıklar 72 saat bekletilmeli ve evsel atık kapsamında (diğer atık) belediyeye teslim edilmelidir.</w:t>
      </w:r>
    </w:p>
    <w:p w:rsidR="00990C11" w:rsidRPr="00990C11" w:rsidRDefault="00990C11" w:rsidP="00990C11">
      <w:pPr>
        <w:numPr>
          <w:ilvl w:val="0"/>
          <w:numId w:val="52"/>
        </w:numPr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r w:rsidRPr="00990C11">
        <w:rPr>
          <w:rFonts w:ascii="Times New Roman" w:hAnsi="Times New Roman" w:cs="Times New Roman"/>
        </w:rPr>
        <w:t>Belediyelerin bu konudaki duyuru ve talimatlarına uyulmalıdır.</w:t>
      </w:r>
    </w:p>
    <w:p w:rsidR="00990C11" w:rsidRPr="00990C11" w:rsidRDefault="00990C11" w:rsidP="00990C11">
      <w:pPr>
        <w:numPr>
          <w:ilvl w:val="0"/>
          <w:numId w:val="52"/>
        </w:numPr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r w:rsidRPr="00990C11">
        <w:rPr>
          <w:rFonts w:ascii="Times New Roman" w:hAnsi="Times New Roman" w:cs="Times New Roman"/>
        </w:rPr>
        <w:t xml:space="preserve">Atık biriktirme, toplama, taşıma ve depolama işlemlerinde kullanılan </w:t>
      </w:r>
      <w:proofErr w:type="gramStart"/>
      <w:r w:rsidRPr="00990C11">
        <w:rPr>
          <w:rFonts w:ascii="Times New Roman" w:hAnsi="Times New Roman" w:cs="Times New Roman"/>
        </w:rPr>
        <w:t>ekipmanlar</w:t>
      </w:r>
      <w:proofErr w:type="gramEnd"/>
      <w:r w:rsidRPr="00990C11">
        <w:rPr>
          <w:rFonts w:ascii="Times New Roman" w:hAnsi="Times New Roman" w:cs="Times New Roman"/>
        </w:rPr>
        <w:t xml:space="preserve"> ve bu ekipmanların bulunduğu alanların her bir atık boşaltımı sonrası temizliği/hijyeni sağlanmalıdır. Bu </w:t>
      </w:r>
      <w:proofErr w:type="gramStart"/>
      <w:r w:rsidRPr="00990C11">
        <w:rPr>
          <w:rFonts w:ascii="Times New Roman" w:hAnsi="Times New Roman" w:cs="Times New Roman"/>
        </w:rPr>
        <w:t>ekipmanlar</w:t>
      </w:r>
      <w:proofErr w:type="gramEnd"/>
      <w:r w:rsidRPr="00990C11">
        <w:rPr>
          <w:rFonts w:ascii="Times New Roman" w:hAnsi="Times New Roman" w:cs="Times New Roman"/>
        </w:rPr>
        <w:t xml:space="preserve"> başka amaçlar için kullanılmamalıdır.</w:t>
      </w:r>
    </w:p>
    <w:p w:rsidR="00990C11" w:rsidRPr="00990C11" w:rsidRDefault="00990C11" w:rsidP="00990C11">
      <w:pPr>
        <w:numPr>
          <w:ilvl w:val="0"/>
          <w:numId w:val="52"/>
        </w:numPr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r w:rsidRPr="00990C11">
        <w:rPr>
          <w:rFonts w:ascii="Times New Roman" w:hAnsi="Times New Roman" w:cs="Times New Roman"/>
        </w:rPr>
        <w:t xml:space="preserve">Toplama, taşıma ve depolama sırasında oluşabilecek dökülme ve/veya sızıntı suyuna yönelik tedbir alınmalı, kirlilik oluşması durumunda kirlenen yüzey </w:t>
      </w:r>
      <w:proofErr w:type="gramStart"/>
      <w:r w:rsidRPr="00990C11">
        <w:rPr>
          <w:rFonts w:ascii="Times New Roman" w:hAnsi="Times New Roman" w:cs="Times New Roman"/>
        </w:rPr>
        <w:t>dezenfekte</w:t>
      </w:r>
      <w:proofErr w:type="gramEnd"/>
      <w:r w:rsidRPr="00990C11">
        <w:rPr>
          <w:rFonts w:ascii="Times New Roman" w:hAnsi="Times New Roman" w:cs="Times New Roman"/>
        </w:rPr>
        <w:t xml:space="preserve"> edilmelidir. Yüzey ve alan temizliğinde çamaşır suyu, dezenfektan gibi malzemeler kullanılmalıdır.</w:t>
      </w:r>
    </w:p>
    <w:p w:rsidR="00990C11" w:rsidRPr="00990C11" w:rsidRDefault="00990C11" w:rsidP="00990C11">
      <w:pPr>
        <w:numPr>
          <w:ilvl w:val="0"/>
          <w:numId w:val="52"/>
        </w:numPr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r w:rsidRPr="00990C11">
        <w:rPr>
          <w:rFonts w:ascii="Times New Roman" w:hAnsi="Times New Roman" w:cs="Times New Roman"/>
        </w:rPr>
        <w:t xml:space="preserve">Atıkların toplanması, taşınması, işlenmesi ve </w:t>
      </w:r>
      <w:proofErr w:type="spellStart"/>
      <w:r w:rsidRPr="00990C11">
        <w:rPr>
          <w:rFonts w:ascii="Times New Roman" w:hAnsi="Times New Roman" w:cs="Times New Roman"/>
        </w:rPr>
        <w:t>bertarafı</w:t>
      </w:r>
      <w:proofErr w:type="spellEnd"/>
      <w:r w:rsidRPr="00990C11">
        <w:rPr>
          <w:rFonts w:ascii="Times New Roman" w:hAnsi="Times New Roman" w:cs="Times New Roman"/>
        </w:rPr>
        <w:t xml:space="preserve"> ile görevlendirilen personelin çalışma sırasında eldiven ve maske gibi kişisel koruyucu malzeme kullanılması, atıkla temas etmemeye dikkat etmesi, toplama ve taşıma işlemleri sırasında özel iş elbisesi giymesi sağlanmalıdır.</w:t>
      </w:r>
    </w:p>
    <w:p w:rsidR="00990C11" w:rsidRPr="00990C11" w:rsidRDefault="00990C11" w:rsidP="00990C11">
      <w:pPr>
        <w:numPr>
          <w:ilvl w:val="0"/>
          <w:numId w:val="52"/>
        </w:numPr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r w:rsidRPr="00990C11">
        <w:rPr>
          <w:rFonts w:ascii="Times New Roman" w:hAnsi="Times New Roman" w:cs="Times New Roman"/>
        </w:rPr>
        <w:t xml:space="preserve">Görevli personelin kullanılan ekipmanları ve kişisel malzemelerini </w:t>
      </w:r>
      <w:proofErr w:type="gramStart"/>
      <w:r w:rsidRPr="00990C11">
        <w:rPr>
          <w:rFonts w:ascii="Times New Roman" w:hAnsi="Times New Roman" w:cs="Times New Roman"/>
        </w:rPr>
        <w:t>dezenfekte</w:t>
      </w:r>
      <w:proofErr w:type="gramEnd"/>
      <w:r w:rsidRPr="00990C11">
        <w:rPr>
          <w:rFonts w:ascii="Times New Roman" w:hAnsi="Times New Roman" w:cs="Times New Roman"/>
        </w:rPr>
        <w:t xml:space="preserve"> ederek hijyeninin sağlanması sağlanmalıdır.</w:t>
      </w:r>
    </w:p>
    <w:p w:rsidR="00C2005F" w:rsidRDefault="00C2005F" w:rsidP="00300F52">
      <w:pPr>
        <w:widowControl w:val="0"/>
        <w:tabs>
          <w:tab w:val="left" w:pos="851"/>
        </w:tabs>
        <w:autoSpaceDE w:val="0"/>
        <w:autoSpaceDN w:val="0"/>
        <w:spacing w:before="148"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bookmarkStart w:id="0" w:name="_GoBack"/>
      <w:bookmarkEnd w:id="0"/>
    </w:p>
    <w:p w:rsidR="00300F52" w:rsidRDefault="00300F52" w:rsidP="00300F52">
      <w:pPr>
        <w:widowControl w:val="0"/>
        <w:tabs>
          <w:tab w:val="left" w:pos="851"/>
        </w:tabs>
        <w:autoSpaceDE w:val="0"/>
        <w:autoSpaceDN w:val="0"/>
        <w:spacing w:before="148"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:rsidR="00300F52" w:rsidRDefault="00300F52" w:rsidP="00300F52">
      <w:pPr>
        <w:widowControl w:val="0"/>
        <w:tabs>
          <w:tab w:val="left" w:pos="851"/>
        </w:tabs>
        <w:autoSpaceDE w:val="0"/>
        <w:autoSpaceDN w:val="0"/>
        <w:spacing w:before="148"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:rsidR="00300F52" w:rsidRPr="00300F52" w:rsidRDefault="00300F52" w:rsidP="00300F52">
      <w:pPr>
        <w:widowControl w:val="0"/>
        <w:tabs>
          <w:tab w:val="left" w:pos="851"/>
        </w:tabs>
        <w:autoSpaceDE w:val="0"/>
        <w:autoSpaceDN w:val="0"/>
        <w:spacing w:before="148" w:after="200" w:line="276" w:lineRule="auto"/>
        <w:contextualSpacing/>
        <w:jc w:val="both"/>
        <w:rPr>
          <w:rFonts w:ascii="Times New Roman" w:eastAsia="Times New Roman" w:hAnsi="Times New Roman"/>
        </w:rPr>
      </w:pPr>
    </w:p>
    <w:p w:rsidR="004A66B3" w:rsidRDefault="004A66B3" w:rsidP="00140E8F"/>
    <w:p w:rsidR="004A66B3" w:rsidRPr="00CA3F25" w:rsidRDefault="004A66B3" w:rsidP="00140E8F">
      <w:pPr>
        <w:rPr>
          <w:i/>
        </w:rPr>
      </w:pPr>
    </w:p>
    <w:p w:rsidR="004A66B3" w:rsidRDefault="004A66B3" w:rsidP="00140E8F">
      <w:r w:rsidRPr="00CA3F25">
        <w:rPr>
          <w:i/>
        </w:rPr>
        <w:t xml:space="preserve">            Emrah YILDIRIM                                                                                                               </w:t>
      </w:r>
      <w:r>
        <w:t>Bilal ÇETİNKAYA</w:t>
      </w:r>
    </w:p>
    <w:p w:rsidR="004A66B3" w:rsidRDefault="004A66B3" w:rsidP="00140E8F">
      <w:r>
        <w:t xml:space="preserve">        </w:t>
      </w:r>
      <w:r w:rsidR="00433F23">
        <w:t xml:space="preserve"> </w:t>
      </w:r>
      <w:r>
        <w:t xml:space="preserve">   Müdür Yardımcısı                                                                                                                Okul Müdürü</w:t>
      </w:r>
    </w:p>
    <w:p w:rsidR="004A66B3" w:rsidRDefault="004A66B3" w:rsidP="00140E8F">
      <w:r>
        <w:t>Salgın Acil Durum Sorumlusu</w:t>
      </w:r>
    </w:p>
    <w:p w:rsidR="004A66B3" w:rsidRPr="00140E8F" w:rsidRDefault="004A66B3" w:rsidP="00140E8F"/>
    <w:sectPr w:rsidR="004A66B3" w:rsidRPr="00140E8F" w:rsidSect="000F4778">
      <w:head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579" w:rsidRDefault="00386579" w:rsidP="005A71D0">
      <w:pPr>
        <w:spacing w:line="240" w:lineRule="auto"/>
      </w:pPr>
      <w:r>
        <w:separator/>
      </w:r>
    </w:p>
  </w:endnote>
  <w:endnote w:type="continuationSeparator" w:id="0">
    <w:p w:rsidR="00386579" w:rsidRDefault="00386579" w:rsidP="005A71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579" w:rsidRDefault="00386579" w:rsidP="005A71D0">
      <w:pPr>
        <w:spacing w:line="240" w:lineRule="auto"/>
      </w:pPr>
      <w:r>
        <w:separator/>
      </w:r>
    </w:p>
  </w:footnote>
  <w:footnote w:type="continuationSeparator" w:id="0">
    <w:p w:rsidR="00386579" w:rsidRDefault="00386579" w:rsidP="005A71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1D0" w:rsidRDefault="005A71D0">
    <w:pPr>
      <w:pStyle w:val="stbilgi"/>
    </w:pPr>
  </w:p>
  <w:tbl>
    <w:tblPr>
      <w:tblW w:w="9962" w:type="dxa"/>
      <w:jc w:val="center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46"/>
      <w:gridCol w:w="4327"/>
      <w:gridCol w:w="2271"/>
      <w:gridCol w:w="1418"/>
    </w:tblGrid>
    <w:tr w:rsidR="005A71D0" w:rsidRPr="00E850BC" w:rsidTr="00CA3F25">
      <w:trPr>
        <w:trHeight w:val="198"/>
        <w:jc w:val="center"/>
      </w:trPr>
      <w:tc>
        <w:tcPr>
          <w:tcW w:w="194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A71D0" w:rsidRPr="00E850BC" w:rsidRDefault="00FA0E02" w:rsidP="00BF4DA6">
          <w:pPr>
            <w:pStyle w:val="stbilgi"/>
            <w:jc w:val="center"/>
            <w:rPr>
              <w:rFonts w:ascii="Times New Roman" w:hAnsi="Times New Roman"/>
            </w:rPr>
          </w:pPr>
          <w:r>
            <w:rPr>
              <w:noProof/>
              <w:lang w:eastAsia="tr-TR"/>
            </w:rPr>
            <w:drawing>
              <wp:inline distT="0" distB="0" distL="0" distR="0" wp14:anchorId="7BBCC4B7" wp14:editId="13D3A2EF">
                <wp:extent cx="909320" cy="909320"/>
                <wp:effectExtent l="0" t="0" r="5080" b="508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320" cy="9093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1D0" w:rsidRPr="00885EB2" w:rsidRDefault="005A71D0" w:rsidP="00BC30A1">
          <w:pPr>
            <w:pStyle w:val="stbilgi"/>
            <w:jc w:val="center"/>
            <w:rPr>
              <w:rFonts w:ascii="Times New Roman" w:hAnsi="Times New Roman"/>
              <w:b/>
              <w:color w:val="0070C0"/>
              <w:szCs w:val="24"/>
            </w:rPr>
          </w:pPr>
          <w:r w:rsidRPr="00885EB2">
            <w:rPr>
              <w:rFonts w:ascii="Times New Roman" w:hAnsi="Times New Roman"/>
              <w:b/>
              <w:color w:val="0070C0"/>
              <w:szCs w:val="24"/>
            </w:rPr>
            <w:t>TC.</w:t>
          </w:r>
        </w:p>
        <w:p w:rsidR="00F42328" w:rsidRPr="00885EB2" w:rsidRDefault="00122DE6" w:rsidP="00AA12D7">
          <w:pPr>
            <w:pStyle w:val="stbilgi"/>
            <w:jc w:val="center"/>
            <w:rPr>
              <w:rFonts w:ascii="Times New Roman" w:hAnsi="Times New Roman"/>
              <w:b/>
              <w:color w:val="0070C0"/>
              <w:szCs w:val="24"/>
            </w:rPr>
          </w:pPr>
          <w:r w:rsidRPr="00885EB2">
            <w:rPr>
              <w:rFonts w:ascii="Times New Roman" w:hAnsi="Times New Roman"/>
              <w:b/>
              <w:color w:val="0070C0"/>
              <w:szCs w:val="24"/>
            </w:rPr>
            <w:t>DÜZİÇİ</w:t>
          </w:r>
          <w:r w:rsidR="00AA12D7" w:rsidRPr="00885EB2">
            <w:rPr>
              <w:rFonts w:ascii="Times New Roman" w:hAnsi="Times New Roman"/>
              <w:b/>
              <w:color w:val="0070C0"/>
              <w:szCs w:val="24"/>
            </w:rPr>
            <w:t xml:space="preserve"> KAYMAKAMLIĞI</w:t>
          </w:r>
        </w:p>
        <w:p w:rsidR="005A71D0" w:rsidRPr="00885EB2" w:rsidRDefault="00122DE6" w:rsidP="00122DE6">
          <w:pPr>
            <w:pStyle w:val="stbilgi"/>
            <w:jc w:val="center"/>
            <w:rPr>
              <w:rFonts w:ascii="Times New Roman" w:hAnsi="Times New Roman"/>
              <w:b/>
              <w:color w:val="0070C0"/>
              <w:sz w:val="18"/>
              <w:szCs w:val="18"/>
            </w:rPr>
          </w:pPr>
          <w:r w:rsidRPr="00885EB2">
            <w:rPr>
              <w:rFonts w:ascii="Times New Roman" w:hAnsi="Times New Roman"/>
              <w:b/>
              <w:color w:val="0070C0"/>
              <w:sz w:val="18"/>
              <w:szCs w:val="18"/>
            </w:rPr>
            <w:t>ŞEHİT ÜSTEĞMEN YUSUF TUNABOYLU YATILI BÖLGE ORTA</w:t>
          </w:r>
          <w:r w:rsidR="00BC30A1" w:rsidRPr="00885EB2">
            <w:rPr>
              <w:rFonts w:ascii="Times New Roman" w:hAnsi="Times New Roman"/>
              <w:b/>
              <w:color w:val="0070C0"/>
              <w:sz w:val="18"/>
              <w:szCs w:val="18"/>
            </w:rPr>
            <w:t>OKULU MÜDÜRLÜĞÜ</w:t>
          </w:r>
        </w:p>
        <w:p w:rsidR="005A71D0" w:rsidRPr="00E850BC" w:rsidRDefault="00990C11" w:rsidP="001B1716">
          <w:pPr>
            <w:pStyle w:val="stbilgi"/>
            <w:jc w:val="center"/>
            <w:rPr>
              <w:rFonts w:ascii="Times New Roman" w:hAnsi="Times New Roman"/>
              <w:b/>
            </w:rPr>
          </w:pPr>
          <w:r w:rsidRPr="00990C11">
            <w:rPr>
              <w:rFonts w:ascii="Times New Roman" w:hAnsi="Times New Roman"/>
              <w:b/>
              <w:color w:val="0070C0"/>
              <w:sz w:val="18"/>
              <w:szCs w:val="18"/>
            </w:rPr>
            <w:t>TEK KULLANIMLIK MASKE, ELDİVEN GİBİ KİŞİSEL HİJYEN MALZEME ATIKLARININ YÖNETİMİNDE COVİD-19 TEDBİRLERİ VE TALİMATLARI</w:t>
          </w:r>
        </w:p>
      </w:tc>
      <w:tc>
        <w:tcPr>
          <w:tcW w:w="22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A71D0" w:rsidRPr="00E850BC" w:rsidRDefault="005A71D0" w:rsidP="00BF4DA6">
          <w:pPr>
            <w:pStyle w:val="stbilgi"/>
            <w:rPr>
              <w:rFonts w:ascii="Times New Roman" w:hAnsi="Times New Roman"/>
              <w:sz w:val="18"/>
            </w:rPr>
          </w:pPr>
          <w:proofErr w:type="spellStart"/>
          <w:r w:rsidRPr="00E850BC">
            <w:rPr>
              <w:rFonts w:ascii="Times New Roman" w:hAnsi="Times New Roman"/>
              <w:sz w:val="18"/>
            </w:rPr>
            <w:t>Döküman</w:t>
          </w:r>
          <w:proofErr w:type="spellEnd"/>
          <w:r w:rsidRPr="00E850BC">
            <w:rPr>
              <w:rFonts w:ascii="Times New Roman" w:hAnsi="Times New Roman"/>
              <w:sz w:val="18"/>
            </w:rPr>
            <w:t xml:space="preserve"> No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A71D0" w:rsidRPr="00E850BC" w:rsidRDefault="00C2005F" w:rsidP="00BF4DA6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TL.002</w:t>
          </w:r>
        </w:p>
      </w:tc>
    </w:tr>
    <w:tr w:rsidR="005A71D0" w:rsidRPr="00E850BC" w:rsidTr="00CA3F25">
      <w:trPr>
        <w:trHeight w:val="135"/>
        <w:jc w:val="center"/>
      </w:trPr>
      <w:tc>
        <w:tcPr>
          <w:tcW w:w="194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A71D0" w:rsidRPr="00E850BC" w:rsidRDefault="005A71D0" w:rsidP="00BF4DA6">
          <w:pPr>
            <w:rPr>
              <w:rFonts w:ascii="Times New Roman" w:hAnsi="Times New Roman" w:cs="Times New Roman"/>
              <w:lang w:eastAsia="tr-TR"/>
            </w:rPr>
          </w:pPr>
        </w:p>
      </w:tc>
      <w:tc>
        <w:tcPr>
          <w:tcW w:w="432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A71D0" w:rsidRPr="00E850BC" w:rsidRDefault="005A71D0" w:rsidP="00BF4DA6">
          <w:pPr>
            <w:rPr>
              <w:rFonts w:ascii="Times New Roman" w:hAnsi="Times New Roman" w:cs="Times New Roman"/>
              <w:b/>
              <w:lang w:eastAsia="tr-TR"/>
            </w:rPr>
          </w:pPr>
        </w:p>
      </w:tc>
      <w:tc>
        <w:tcPr>
          <w:tcW w:w="22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A71D0" w:rsidRPr="00E850BC" w:rsidRDefault="005A71D0" w:rsidP="00BF4DA6">
          <w:pPr>
            <w:pStyle w:val="stbilgi"/>
            <w:rPr>
              <w:rFonts w:ascii="Times New Roman" w:hAnsi="Times New Roman"/>
              <w:sz w:val="18"/>
            </w:rPr>
          </w:pPr>
          <w:r w:rsidRPr="00E850BC">
            <w:rPr>
              <w:rFonts w:ascii="Times New Roman" w:hAnsi="Times New Roman"/>
              <w:sz w:val="18"/>
            </w:rPr>
            <w:t>Sayfa No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1D0" w:rsidRPr="00D208A0" w:rsidRDefault="002B49A1" w:rsidP="00BF4DA6">
          <w:pPr>
            <w:pStyle w:val="stbilgi"/>
            <w:rPr>
              <w:rFonts w:ascii="Times New Roman" w:hAnsi="Times New Roman"/>
              <w:sz w:val="18"/>
            </w:rPr>
          </w:pPr>
          <w:r w:rsidRPr="00D208A0">
            <w:rPr>
              <w:rFonts w:ascii="Times New Roman" w:hAnsi="Times New Roman"/>
              <w:sz w:val="18"/>
            </w:rPr>
            <w:fldChar w:fldCharType="begin"/>
          </w:r>
          <w:r w:rsidR="00D208A0" w:rsidRPr="00D208A0">
            <w:rPr>
              <w:rFonts w:ascii="Times New Roman" w:hAnsi="Times New Roman"/>
              <w:sz w:val="18"/>
            </w:rPr>
            <w:instrText>PAGE  \* Arabic  \* MERGEFORMAT</w:instrText>
          </w:r>
          <w:r w:rsidRPr="00D208A0">
            <w:rPr>
              <w:rFonts w:ascii="Times New Roman" w:hAnsi="Times New Roman"/>
              <w:sz w:val="18"/>
            </w:rPr>
            <w:fldChar w:fldCharType="separate"/>
          </w:r>
          <w:r w:rsidR="00990C11">
            <w:rPr>
              <w:rFonts w:ascii="Times New Roman" w:hAnsi="Times New Roman"/>
              <w:noProof/>
              <w:sz w:val="18"/>
            </w:rPr>
            <w:t>1</w:t>
          </w:r>
          <w:r w:rsidRPr="00D208A0">
            <w:rPr>
              <w:rFonts w:ascii="Times New Roman" w:hAnsi="Times New Roman"/>
              <w:sz w:val="18"/>
            </w:rPr>
            <w:fldChar w:fldCharType="end"/>
          </w:r>
          <w:r w:rsidR="00D208A0" w:rsidRPr="00D208A0">
            <w:rPr>
              <w:rFonts w:ascii="Times New Roman" w:hAnsi="Times New Roman"/>
              <w:sz w:val="18"/>
            </w:rPr>
            <w:t xml:space="preserve"> / </w:t>
          </w:r>
          <w:r w:rsidR="00386579">
            <w:fldChar w:fldCharType="begin"/>
          </w:r>
          <w:r w:rsidR="00386579">
            <w:instrText>NUMPAGES  \* Arabic  \* MERGEFORMAT</w:instrText>
          </w:r>
          <w:r w:rsidR="00386579">
            <w:fldChar w:fldCharType="separate"/>
          </w:r>
          <w:r w:rsidR="00990C11" w:rsidRPr="00990C11">
            <w:rPr>
              <w:rFonts w:ascii="Times New Roman" w:hAnsi="Times New Roman"/>
              <w:noProof/>
              <w:sz w:val="18"/>
            </w:rPr>
            <w:t>1</w:t>
          </w:r>
          <w:r w:rsidR="00386579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  <w:tr w:rsidR="005A71D0" w:rsidRPr="00E850BC" w:rsidTr="00CA3F25">
      <w:trPr>
        <w:trHeight w:val="135"/>
        <w:jc w:val="center"/>
      </w:trPr>
      <w:tc>
        <w:tcPr>
          <w:tcW w:w="194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A71D0" w:rsidRPr="00E850BC" w:rsidRDefault="005A71D0" w:rsidP="00BF4DA6">
          <w:pPr>
            <w:rPr>
              <w:rFonts w:ascii="Times New Roman" w:hAnsi="Times New Roman" w:cs="Times New Roman"/>
              <w:lang w:eastAsia="tr-TR"/>
            </w:rPr>
          </w:pPr>
        </w:p>
      </w:tc>
      <w:tc>
        <w:tcPr>
          <w:tcW w:w="432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A71D0" w:rsidRPr="00E850BC" w:rsidRDefault="005A71D0" w:rsidP="00BF4DA6">
          <w:pPr>
            <w:rPr>
              <w:rFonts w:ascii="Times New Roman" w:hAnsi="Times New Roman" w:cs="Times New Roman"/>
              <w:b/>
              <w:lang w:eastAsia="tr-TR"/>
            </w:rPr>
          </w:pPr>
        </w:p>
      </w:tc>
      <w:tc>
        <w:tcPr>
          <w:tcW w:w="22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A71D0" w:rsidRPr="00E850BC" w:rsidRDefault="005A71D0" w:rsidP="00BF4DA6">
          <w:pPr>
            <w:pStyle w:val="stbilgi"/>
            <w:rPr>
              <w:rFonts w:ascii="Times New Roman" w:hAnsi="Times New Roman"/>
              <w:sz w:val="18"/>
            </w:rPr>
          </w:pPr>
          <w:r w:rsidRPr="00E850BC">
            <w:rPr>
              <w:rFonts w:ascii="Times New Roman" w:hAnsi="Times New Roman"/>
              <w:sz w:val="18"/>
            </w:rPr>
            <w:t>Revizyon No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1D0" w:rsidRPr="00E850BC" w:rsidRDefault="005A71D0" w:rsidP="00BF4DA6">
          <w:pPr>
            <w:pStyle w:val="stbilgi"/>
            <w:rPr>
              <w:rFonts w:ascii="Times New Roman" w:hAnsi="Times New Roman"/>
              <w:sz w:val="18"/>
            </w:rPr>
          </w:pPr>
        </w:p>
      </w:tc>
    </w:tr>
    <w:tr w:rsidR="005A71D0" w:rsidRPr="00E850BC" w:rsidTr="00CA3F25">
      <w:trPr>
        <w:trHeight w:val="135"/>
        <w:jc w:val="center"/>
      </w:trPr>
      <w:tc>
        <w:tcPr>
          <w:tcW w:w="194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A71D0" w:rsidRPr="00E850BC" w:rsidRDefault="005A71D0" w:rsidP="00BF4DA6">
          <w:pPr>
            <w:rPr>
              <w:rFonts w:ascii="Times New Roman" w:hAnsi="Times New Roman" w:cs="Times New Roman"/>
              <w:lang w:eastAsia="tr-TR"/>
            </w:rPr>
          </w:pPr>
        </w:p>
      </w:tc>
      <w:tc>
        <w:tcPr>
          <w:tcW w:w="432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A71D0" w:rsidRPr="00E850BC" w:rsidRDefault="005A71D0" w:rsidP="00BF4DA6">
          <w:pPr>
            <w:rPr>
              <w:rFonts w:ascii="Times New Roman" w:hAnsi="Times New Roman" w:cs="Times New Roman"/>
              <w:b/>
              <w:lang w:eastAsia="tr-TR"/>
            </w:rPr>
          </w:pPr>
        </w:p>
      </w:tc>
      <w:tc>
        <w:tcPr>
          <w:tcW w:w="22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A71D0" w:rsidRPr="00E850BC" w:rsidRDefault="005A71D0" w:rsidP="00BF4DA6">
          <w:pPr>
            <w:pStyle w:val="stbilgi"/>
            <w:rPr>
              <w:rFonts w:ascii="Times New Roman" w:hAnsi="Times New Roman"/>
              <w:sz w:val="18"/>
            </w:rPr>
          </w:pPr>
          <w:r w:rsidRPr="00E850BC">
            <w:rPr>
              <w:rFonts w:ascii="Times New Roman" w:hAnsi="Times New Roman"/>
              <w:sz w:val="18"/>
            </w:rPr>
            <w:t>Revizyon Tarihi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1D0" w:rsidRPr="00E850BC" w:rsidRDefault="005A71D0" w:rsidP="00BF4DA6">
          <w:pPr>
            <w:pStyle w:val="stbilgi"/>
            <w:rPr>
              <w:rFonts w:ascii="Times New Roman" w:hAnsi="Times New Roman"/>
              <w:sz w:val="18"/>
            </w:rPr>
          </w:pPr>
        </w:p>
      </w:tc>
    </w:tr>
    <w:tr w:rsidR="005A71D0" w:rsidRPr="00E850BC" w:rsidTr="00CA3F25">
      <w:trPr>
        <w:trHeight w:val="135"/>
        <w:jc w:val="center"/>
      </w:trPr>
      <w:tc>
        <w:tcPr>
          <w:tcW w:w="194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A71D0" w:rsidRPr="00E850BC" w:rsidRDefault="005A71D0" w:rsidP="00BF4DA6">
          <w:pPr>
            <w:rPr>
              <w:rFonts w:ascii="Times New Roman" w:hAnsi="Times New Roman" w:cs="Times New Roman"/>
              <w:lang w:eastAsia="tr-TR"/>
            </w:rPr>
          </w:pPr>
        </w:p>
      </w:tc>
      <w:tc>
        <w:tcPr>
          <w:tcW w:w="432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A71D0" w:rsidRPr="00E850BC" w:rsidRDefault="005A71D0" w:rsidP="00BF4DA6">
          <w:pPr>
            <w:rPr>
              <w:rFonts w:ascii="Times New Roman" w:hAnsi="Times New Roman" w:cs="Times New Roman"/>
              <w:b/>
              <w:lang w:eastAsia="tr-TR"/>
            </w:rPr>
          </w:pPr>
        </w:p>
      </w:tc>
      <w:tc>
        <w:tcPr>
          <w:tcW w:w="22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A71D0" w:rsidRPr="00E850BC" w:rsidRDefault="00AE2E88" w:rsidP="00BF4DA6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Yayın</w:t>
          </w:r>
          <w:r w:rsidR="005A71D0" w:rsidRPr="00E850BC">
            <w:rPr>
              <w:rFonts w:ascii="Times New Roman" w:hAnsi="Times New Roman"/>
              <w:sz w:val="18"/>
            </w:rPr>
            <w:t xml:space="preserve"> Tarihi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1D0" w:rsidRPr="00E850BC" w:rsidRDefault="00C2005F" w:rsidP="00BF4DA6">
          <w:pPr>
            <w:pStyle w:val="stbilgi"/>
            <w:rPr>
              <w:rFonts w:ascii="Times New Roman" w:hAnsi="Times New Roman"/>
              <w:sz w:val="18"/>
            </w:rPr>
          </w:pPr>
          <w:proofErr w:type="gramStart"/>
          <w:r>
            <w:rPr>
              <w:rFonts w:ascii="Times New Roman" w:hAnsi="Times New Roman"/>
              <w:sz w:val="18"/>
            </w:rPr>
            <w:t>17</w:t>
          </w:r>
          <w:r w:rsidR="00122DE6">
            <w:rPr>
              <w:rFonts w:ascii="Times New Roman" w:hAnsi="Times New Roman"/>
              <w:sz w:val="18"/>
            </w:rPr>
            <w:t>/08/2020</w:t>
          </w:r>
          <w:proofErr w:type="gramEnd"/>
        </w:p>
      </w:tc>
    </w:tr>
    <w:tr w:rsidR="005A71D0" w:rsidRPr="00E850BC" w:rsidTr="00CA3F25">
      <w:trPr>
        <w:trHeight w:val="430"/>
        <w:jc w:val="center"/>
      </w:trPr>
      <w:tc>
        <w:tcPr>
          <w:tcW w:w="194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A71D0" w:rsidRPr="00E850BC" w:rsidRDefault="005A71D0" w:rsidP="00BF4DA6">
          <w:pPr>
            <w:rPr>
              <w:rFonts w:ascii="Times New Roman" w:hAnsi="Times New Roman" w:cs="Times New Roman"/>
              <w:lang w:eastAsia="tr-TR"/>
            </w:rPr>
          </w:pPr>
        </w:p>
      </w:tc>
      <w:tc>
        <w:tcPr>
          <w:tcW w:w="432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A71D0" w:rsidRPr="00E850BC" w:rsidRDefault="005A71D0" w:rsidP="00BF4DA6">
          <w:pPr>
            <w:rPr>
              <w:rFonts w:ascii="Times New Roman" w:hAnsi="Times New Roman" w:cs="Times New Roman"/>
              <w:b/>
              <w:lang w:eastAsia="tr-TR"/>
            </w:rPr>
          </w:pPr>
        </w:p>
      </w:tc>
      <w:tc>
        <w:tcPr>
          <w:tcW w:w="22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1D0" w:rsidRPr="00E850BC" w:rsidRDefault="005A71D0" w:rsidP="00BF4DA6">
          <w:pPr>
            <w:pStyle w:val="stbilgi"/>
            <w:rPr>
              <w:rFonts w:ascii="Times New Roman" w:hAnsi="Times New Roman"/>
              <w:sz w:val="18"/>
            </w:rPr>
          </w:pPr>
        </w:p>
        <w:p w:rsidR="005A71D0" w:rsidRPr="00E850BC" w:rsidRDefault="005A71D0" w:rsidP="00BF4DA6">
          <w:pPr>
            <w:pStyle w:val="stbilgi"/>
            <w:rPr>
              <w:rFonts w:ascii="Times New Roman" w:hAnsi="Times New Roman"/>
              <w:sz w:val="18"/>
            </w:rPr>
          </w:pPr>
          <w:r w:rsidRPr="00E850BC">
            <w:rPr>
              <w:rFonts w:ascii="Times New Roman" w:hAnsi="Times New Roman"/>
              <w:sz w:val="18"/>
            </w:rPr>
            <w:t>Kurum Kodu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36A5F" w:rsidRDefault="00536A5F" w:rsidP="00BF4DA6">
          <w:pPr>
            <w:pStyle w:val="stbilgi"/>
            <w:rPr>
              <w:rFonts w:ascii="Times New Roman" w:hAnsi="Times New Roman"/>
              <w:sz w:val="18"/>
            </w:rPr>
          </w:pPr>
        </w:p>
        <w:p w:rsidR="005A71D0" w:rsidRPr="00E850BC" w:rsidRDefault="00122DE6" w:rsidP="00BF4DA6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748326</w:t>
          </w:r>
        </w:p>
      </w:tc>
    </w:tr>
  </w:tbl>
  <w:p w:rsidR="005A71D0" w:rsidRDefault="005A71D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6A81"/>
    <w:multiLevelType w:val="hybridMultilevel"/>
    <w:tmpl w:val="73A05110"/>
    <w:lvl w:ilvl="0" w:tplc="2666984A">
      <w:start w:val="1"/>
      <w:numFmt w:val="lowerLetter"/>
      <w:lvlText w:val="%1)"/>
      <w:lvlJc w:val="left"/>
      <w:pPr>
        <w:ind w:left="17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427C8"/>
    <w:multiLevelType w:val="hybridMultilevel"/>
    <w:tmpl w:val="0A34D442"/>
    <w:lvl w:ilvl="0" w:tplc="A51A55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E4DE7"/>
    <w:multiLevelType w:val="hybridMultilevel"/>
    <w:tmpl w:val="73A05110"/>
    <w:lvl w:ilvl="0" w:tplc="2666984A">
      <w:start w:val="1"/>
      <w:numFmt w:val="lowerLetter"/>
      <w:lvlText w:val="%1)"/>
      <w:lvlJc w:val="left"/>
      <w:pPr>
        <w:ind w:left="17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E0956"/>
    <w:multiLevelType w:val="hybridMultilevel"/>
    <w:tmpl w:val="C95C5EDE"/>
    <w:lvl w:ilvl="0" w:tplc="040EFA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43B33"/>
    <w:multiLevelType w:val="hybridMultilevel"/>
    <w:tmpl w:val="73A05110"/>
    <w:lvl w:ilvl="0" w:tplc="2666984A">
      <w:start w:val="1"/>
      <w:numFmt w:val="lowerLetter"/>
      <w:lvlText w:val="%1)"/>
      <w:lvlJc w:val="left"/>
      <w:pPr>
        <w:ind w:left="17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961A15"/>
    <w:multiLevelType w:val="hybridMultilevel"/>
    <w:tmpl w:val="73A05110"/>
    <w:lvl w:ilvl="0" w:tplc="2666984A">
      <w:start w:val="1"/>
      <w:numFmt w:val="lowerLetter"/>
      <w:lvlText w:val="%1)"/>
      <w:lvlJc w:val="left"/>
      <w:pPr>
        <w:ind w:left="17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F96FE1"/>
    <w:multiLevelType w:val="hybridMultilevel"/>
    <w:tmpl w:val="73A05110"/>
    <w:lvl w:ilvl="0" w:tplc="2666984A">
      <w:start w:val="1"/>
      <w:numFmt w:val="lowerLetter"/>
      <w:lvlText w:val="%1)"/>
      <w:lvlJc w:val="left"/>
      <w:pPr>
        <w:ind w:left="17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E14ED3"/>
    <w:multiLevelType w:val="hybridMultilevel"/>
    <w:tmpl w:val="73A05110"/>
    <w:lvl w:ilvl="0" w:tplc="2666984A">
      <w:start w:val="1"/>
      <w:numFmt w:val="lowerLetter"/>
      <w:lvlText w:val="%1)"/>
      <w:lvlJc w:val="left"/>
      <w:pPr>
        <w:ind w:left="17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F5CA9"/>
    <w:multiLevelType w:val="hybridMultilevel"/>
    <w:tmpl w:val="0A34D442"/>
    <w:lvl w:ilvl="0" w:tplc="A51A55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9C4E83"/>
    <w:multiLevelType w:val="hybridMultilevel"/>
    <w:tmpl w:val="73A05110"/>
    <w:lvl w:ilvl="0" w:tplc="2666984A">
      <w:start w:val="1"/>
      <w:numFmt w:val="lowerLetter"/>
      <w:lvlText w:val="%1)"/>
      <w:lvlJc w:val="left"/>
      <w:pPr>
        <w:ind w:left="17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82928"/>
    <w:multiLevelType w:val="hybridMultilevel"/>
    <w:tmpl w:val="3444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9165B8"/>
    <w:multiLevelType w:val="hybridMultilevel"/>
    <w:tmpl w:val="73A05110"/>
    <w:lvl w:ilvl="0" w:tplc="2666984A">
      <w:start w:val="1"/>
      <w:numFmt w:val="lowerLetter"/>
      <w:lvlText w:val="%1)"/>
      <w:lvlJc w:val="left"/>
      <w:pPr>
        <w:ind w:left="17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B928F6"/>
    <w:multiLevelType w:val="hybridMultilevel"/>
    <w:tmpl w:val="DDA45E20"/>
    <w:lvl w:ilvl="0" w:tplc="631A364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E96C37"/>
    <w:multiLevelType w:val="hybridMultilevel"/>
    <w:tmpl w:val="0A34D442"/>
    <w:lvl w:ilvl="0" w:tplc="A51A55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7A2EC6"/>
    <w:multiLevelType w:val="hybridMultilevel"/>
    <w:tmpl w:val="73A05110"/>
    <w:lvl w:ilvl="0" w:tplc="2666984A">
      <w:start w:val="1"/>
      <w:numFmt w:val="lowerLetter"/>
      <w:lvlText w:val="%1)"/>
      <w:lvlJc w:val="left"/>
      <w:pPr>
        <w:ind w:left="17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7B33EC"/>
    <w:multiLevelType w:val="hybridMultilevel"/>
    <w:tmpl w:val="2D86FDF8"/>
    <w:lvl w:ilvl="0" w:tplc="9470F1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A758F1"/>
    <w:multiLevelType w:val="hybridMultilevel"/>
    <w:tmpl w:val="DDA45E20"/>
    <w:lvl w:ilvl="0" w:tplc="631A364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A36A7B"/>
    <w:multiLevelType w:val="hybridMultilevel"/>
    <w:tmpl w:val="C2E45C48"/>
    <w:lvl w:ilvl="0" w:tplc="CF5EDB98">
      <w:start w:val="1"/>
      <w:numFmt w:val="decimal"/>
      <w:lvlText w:val="%1."/>
      <w:lvlJc w:val="left"/>
      <w:pPr>
        <w:ind w:left="720" w:hanging="360"/>
      </w:pPr>
      <w:rPr>
        <w:rFonts w:ascii="Times New Roman" w:eastAsia="Times" w:hAnsi="Times New Roman"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C091026"/>
    <w:multiLevelType w:val="hybridMultilevel"/>
    <w:tmpl w:val="0A34D442"/>
    <w:lvl w:ilvl="0" w:tplc="A51A55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6C5AA7"/>
    <w:multiLevelType w:val="hybridMultilevel"/>
    <w:tmpl w:val="73A05110"/>
    <w:lvl w:ilvl="0" w:tplc="2666984A">
      <w:start w:val="1"/>
      <w:numFmt w:val="lowerLetter"/>
      <w:lvlText w:val="%1)"/>
      <w:lvlJc w:val="left"/>
      <w:pPr>
        <w:ind w:left="17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291B9E"/>
    <w:multiLevelType w:val="hybridMultilevel"/>
    <w:tmpl w:val="73A05110"/>
    <w:lvl w:ilvl="0" w:tplc="2666984A">
      <w:start w:val="1"/>
      <w:numFmt w:val="lowerLetter"/>
      <w:lvlText w:val="%1)"/>
      <w:lvlJc w:val="left"/>
      <w:pPr>
        <w:ind w:left="17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343A14"/>
    <w:multiLevelType w:val="hybridMultilevel"/>
    <w:tmpl w:val="C95C5EDE"/>
    <w:lvl w:ilvl="0" w:tplc="040EFA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8A207B"/>
    <w:multiLevelType w:val="hybridMultilevel"/>
    <w:tmpl w:val="73A05110"/>
    <w:lvl w:ilvl="0" w:tplc="2666984A">
      <w:start w:val="1"/>
      <w:numFmt w:val="lowerLetter"/>
      <w:lvlText w:val="%1)"/>
      <w:lvlJc w:val="left"/>
      <w:pPr>
        <w:ind w:left="17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2B5CB1"/>
    <w:multiLevelType w:val="hybridMultilevel"/>
    <w:tmpl w:val="0A34D442"/>
    <w:lvl w:ilvl="0" w:tplc="A51A55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3F49DC"/>
    <w:multiLevelType w:val="hybridMultilevel"/>
    <w:tmpl w:val="DDA45E20"/>
    <w:lvl w:ilvl="0" w:tplc="631A364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C2606"/>
    <w:multiLevelType w:val="hybridMultilevel"/>
    <w:tmpl w:val="51CC6806"/>
    <w:lvl w:ilvl="0" w:tplc="39083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394667"/>
    <w:multiLevelType w:val="hybridMultilevel"/>
    <w:tmpl w:val="73A05110"/>
    <w:lvl w:ilvl="0" w:tplc="2666984A">
      <w:start w:val="1"/>
      <w:numFmt w:val="lowerLetter"/>
      <w:lvlText w:val="%1)"/>
      <w:lvlJc w:val="left"/>
      <w:pPr>
        <w:ind w:left="17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644A91"/>
    <w:multiLevelType w:val="hybridMultilevel"/>
    <w:tmpl w:val="73A05110"/>
    <w:lvl w:ilvl="0" w:tplc="2666984A">
      <w:start w:val="1"/>
      <w:numFmt w:val="lowerLetter"/>
      <w:lvlText w:val="%1)"/>
      <w:lvlJc w:val="left"/>
      <w:pPr>
        <w:ind w:left="17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B54EEE"/>
    <w:multiLevelType w:val="hybridMultilevel"/>
    <w:tmpl w:val="73A05110"/>
    <w:lvl w:ilvl="0" w:tplc="2666984A">
      <w:start w:val="1"/>
      <w:numFmt w:val="lowerLetter"/>
      <w:lvlText w:val="%1)"/>
      <w:lvlJc w:val="left"/>
      <w:pPr>
        <w:ind w:left="17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5370A9"/>
    <w:multiLevelType w:val="hybridMultilevel"/>
    <w:tmpl w:val="73A05110"/>
    <w:lvl w:ilvl="0" w:tplc="2666984A">
      <w:start w:val="1"/>
      <w:numFmt w:val="lowerLetter"/>
      <w:lvlText w:val="%1)"/>
      <w:lvlJc w:val="left"/>
      <w:pPr>
        <w:ind w:left="17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400403"/>
    <w:multiLevelType w:val="hybridMultilevel"/>
    <w:tmpl w:val="C1E87684"/>
    <w:lvl w:ilvl="0" w:tplc="39083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0B319E"/>
    <w:multiLevelType w:val="hybridMultilevel"/>
    <w:tmpl w:val="DDA45E20"/>
    <w:lvl w:ilvl="0" w:tplc="631A364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885EE6"/>
    <w:multiLevelType w:val="hybridMultilevel"/>
    <w:tmpl w:val="73A05110"/>
    <w:lvl w:ilvl="0" w:tplc="2666984A">
      <w:start w:val="1"/>
      <w:numFmt w:val="lowerLetter"/>
      <w:lvlText w:val="%1)"/>
      <w:lvlJc w:val="left"/>
      <w:pPr>
        <w:ind w:left="17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950BD4"/>
    <w:multiLevelType w:val="hybridMultilevel"/>
    <w:tmpl w:val="73A05110"/>
    <w:lvl w:ilvl="0" w:tplc="2666984A">
      <w:start w:val="1"/>
      <w:numFmt w:val="lowerLetter"/>
      <w:lvlText w:val="%1)"/>
      <w:lvlJc w:val="left"/>
      <w:pPr>
        <w:ind w:left="17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AD1A81"/>
    <w:multiLevelType w:val="hybridMultilevel"/>
    <w:tmpl w:val="73A05110"/>
    <w:lvl w:ilvl="0" w:tplc="2666984A">
      <w:start w:val="1"/>
      <w:numFmt w:val="lowerLetter"/>
      <w:lvlText w:val="%1)"/>
      <w:lvlJc w:val="left"/>
      <w:pPr>
        <w:ind w:left="17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1B7918"/>
    <w:multiLevelType w:val="hybridMultilevel"/>
    <w:tmpl w:val="73A05110"/>
    <w:lvl w:ilvl="0" w:tplc="2666984A">
      <w:start w:val="1"/>
      <w:numFmt w:val="lowerLetter"/>
      <w:lvlText w:val="%1)"/>
      <w:lvlJc w:val="left"/>
      <w:pPr>
        <w:ind w:left="17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EA6A0E"/>
    <w:multiLevelType w:val="hybridMultilevel"/>
    <w:tmpl w:val="73A05110"/>
    <w:lvl w:ilvl="0" w:tplc="2666984A">
      <w:start w:val="1"/>
      <w:numFmt w:val="lowerLetter"/>
      <w:lvlText w:val="%1)"/>
      <w:lvlJc w:val="left"/>
      <w:pPr>
        <w:ind w:left="17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301912"/>
    <w:multiLevelType w:val="hybridMultilevel"/>
    <w:tmpl w:val="DD745E88"/>
    <w:lvl w:ilvl="0" w:tplc="39083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0D1463"/>
    <w:multiLevelType w:val="hybridMultilevel"/>
    <w:tmpl w:val="0A34D442"/>
    <w:lvl w:ilvl="0" w:tplc="A51A55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A7D2977"/>
    <w:multiLevelType w:val="hybridMultilevel"/>
    <w:tmpl w:val="0A34D442"/>
    <w:lvl w:ilvl="0" w:tplc="A51A55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920DDD"/>
    <w:multiLevelType w:val="hybridMultilevel"/>
    <w:tmpl w:val="73A05110"/>
    <w:lvl w:ilvl="0" w:tplc="2666984A">
      <w:start w:val="1"/>
      <w:numFmt w:val="lowerLetter"/>
      <w:lvlText w:val="%1)"/>
      <w:lvlJc w:val="left"/>
      <w:pPr>
        <w:ind w:left="17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B351E0"/>
    <w:multiLevelType w:val="hybridMultilevel"/>
    <w:tmpl w:val="983C9B00"/>
    <w:lvl w:ilvl="0" w:tplc="39083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292445"/>
    <w:multiLevelType w:val="hybridMultilevel"/>
    <w:tmpl w:val="73A05110"/>
    <w:lvl w:ilvl="0" w:tplc="2666984A">
      <w:start w:val="1"/>
      <w:numFmt w:val="lowerLetter"/>
      <w:lvlText w:val="%1)"/>
      <w:lvlJc w:val="left"/>
      <w:pPr>
        <w:ind w:left="17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EC740C"/>
    <w:multiLevelType w:val="hybridMultilevel"/>
    <w:tmpl w:val="73A05110"/>
    <w:lvl w:ilvl="0" w:tplc="2666984A">
      <w:start w:val="1"/>
      <w:numFmt w:val="lowerLetter"/>
      <w:lvlText w:val="%1)"/>
      <w:lvlJc w:val="left"/>
      <w:pPr>
        <w:ind w:left="17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E3794F"/>
    <w:multiLevelType w:val="hybridMultilevel"/>
    <w:tmpl w:val="707E0E2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8D51E2"/>
    <w:multiLevelType w:val="hybridMultilevel"/>
    <w:tmpl w:val="73A05110"/>
    <w:lvl w:ilvl="0" w:tplc="2666984A">
      <w:start w:val="1"/>
      <w:numFmt w:val="lowerLetter"/>
      <w:lvlText w:val="%1)"/>
      <w:lvlJc w:val="left"/>
      <w:pPr>
        <w:ind w:left="17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B37D07"/>
    <w:multiLevelType w:val="hybridMultilevel"/>
    <w:tmpl w:val="73A05110"/>
    <w:lvl w:ilvl="0" w:tplc="2666984A">
      <w:start w:val="1"/>
      <w:numFmt w:val="lowerLetter"/>
      <w:lvlText w:val="%1)"/>
      <w:lvlJc w:val="left"/>
      <w:pPr>
        <w:ind w:left="17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E912C5"/>
    <w:multiLevelType w:val="hybridMultilevel"/>
    <w:tmpl w:val="73A05110"/>
    <w:lvl w:ilvl="0" w:tplc="2666984A">
      <w:start w:val="1"/>
      <w:numFmt w:val="lowerLetter"/>
      <w:lvlText w:val="%1)"/>
      <w:lvlJc w:val="left"/>
      <w:pPr>
        <w:ind w:left="17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71525C7"/>
    <w:multiLevelType w:val="hybridMultilevel"/>
    <w:tmpl w:val="FD1E366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785225CB"/>
    <w:multiLevelType w:val="hybridMultilevel"/>
    <w:tmpl w:val="73A05110"/>
    <w:lvl w:ilvl="0" w:tplc="2666984A">
      <w:start w:val="1"/>
      <w:numFmt w:val="lowerLetter"/>
      <w:lvlText w:val="%1)"/>
      <w:lvlJc w:val="left"/>
      <w:pPr>
        <w:ind w:left="17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8535336"/>
    <w:multiLevelType w:val="hybridMultilevel"/>
    <w:tmpl w:val="73A05110"/>
    <w:lvl w:ilvl="0" w:tplc="2666984A">
      <w:start w:val="1"/>
      <w:numFmt w:val="lowerLetter"/>
      <w:lvlText w:val="%1)"/>
      <w:lvlJc w:val="left"/>
      <w:pPr>
        <w:ind w:left="17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A4D2760"/>
    <w:multiLevelType w:val="hybridMultilevel"/>
    <w:tmpl w:val="0A34D442"/>
    <w:lvl w:ilvl="0" w:tplc="A51A55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31"/>
  </w:num>
  <w:num w:numId="4">
    <w:abstractNumId w:val="24"/>
  </w:num>
  <w:num w:numId="5">
    <w:abstractNumId w:val="6"/>
  </w:num>
  <w:num w:numId="6">
    <w:abstractNumId w:val="21"/>
  </w:num>
  <w:num w:numId="7">
    <w:abstractNumId w:val="3"/>
  </w:num>
  <w:num w:numId="8">
    <w:abstractNumId w:val="9"/>
  </w:num>
  <w:num w:numId="9">
    <w:abstractNumId w:val="35"/>
  </w:num>
  <w:num w:numId="10">
    <w:abstractNumId w:val="28"/>
  </w:num>
  <w:num w:numId="11">
    <w:abstractNumId w:val="18"/>
  </w:num>
  <w:num w:numId="12">
    <w:abstractNumId w:val="38"/>
  </w:num>
  <w:num w:numId="13">
    <w:abstractNumId w:val="1"/>
  </w:num>
  <w:num w:numId="14">
    <w:abstractNumId w:val="4"/>
  </w:num>
  <w:num w:numId="15">
    <w:abstractNumId w:val="40"/>
  </w:num>
  <w:num w:numId="16">
    <w:abstractNumId w:val="8"/>
  </w:num>
  <w:num w:numId="17">
    <w:abstractNumId w:val="49"/>
  </w:num>
  <w:num w:numId="18">
    <w:abstractNumId w:val="23"/>
  </w:num>
  <w:num w:numId="19">
    <w:abstractNumId w:val="5"/>
  </w:num>
  <w:num w:numId="20">
    <w:abstractNumId w:val="19"/>
  </w:num>
  <w:num w:numId="21">
    <w:abstractNumId w:val="50"/>
  </w:num>
  <w:num w:numId="22">
    <w:abstractNumId w:val="2"/>
  </w:num>
  <w:num w:numId="23">
    <w:abstractNumId w:val="36"/>
  </w:num>
  <w:num w:numId="24">
    <w:abstractNumId w:val="13"/>
  </w:num>
  <w:num w:numId="25">
    <w:abstractNumId w:val="22"/>
  </w:num>
  <w:num w:numId="26">
    <w:abstractNumId w:val="33"/>
  </w:num>
  <w:num w:numId="27">
    <w:abstractNumId w:val="11"/>
  </w:num>
  <w:num w:numId="28">
    <w:abstractNumId w:val="46"/>
  </w:num>
  <w:num w:numId="29">
    <w:abstractNumId w:val="26"/>
  </w:num>
  <w:num w:numId="30">
    <w:abstractNumId w:val="7"/>
  </w:num>
  <w:num w:numId="31">
    <w:abstractNumId w:val="32"/>
  </w:num>
  <w:num w:numId="32">
    <w:abstractNumId w:val="42"/>
  </w:num>
  <w:num w:numId="33">
    <w:abstractNumId w:val="15"/>
  </w:num>
  <w:num w:numId="34">
    <w:abstractNumId w:val="0"/>
  </w:num>
  <w:num w:numId="35">
    <w:abstractNumId w:val="47"/>
  </w:num>
  <w:num w:numId="36">
    <w:abstractNumId w:val="43"/>
  </w:num>
  <w:num w:numId="37">
    <w:abstractNumId w:val="27"/>
  </w:num>
  <w:num w:numId="38">
    <w:abstractNumId w:val="39"/>
  </w:num>
  <w:num w:numId="39">
    <w:abstractNumId w:val="20"/>
  </w:num>
  <w:num w:numId="40">
    <w:abstractNumId w:val="34"/>
  </w:num>
  <w:num w:numId="41">
    <w:abstractNumId w:val="29"/>
  </w:num>
  <w:num w:numId="42">
    <w:abstractNumId w:val="45"/>
  </w:num>
  <w:num w:numId="43">
    <w:abstractNumId w:val="51"/>
  </w:num>
  <w:num w:numId="44">
    <w:abstractNumId w:val="14"/>
  </w:num>
  <w:num w:numId="45">
    <w:abstractNumId w:val="44"/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8"/>
  </w:num>
  <w:num w:numId="48">
    <w:abstractNumId w:val="10"/>
  </w:num>
  <w:num w:numId="49">
    <w:abstractNumId w:val="30"/>
  </w:num>
  <w:num w:numId="50">
    <w:abstractNumId w:val="41"/>
  </w:num>
  <w:num w:numId="51">
    <w:abstractNumId w:val="37"/>
  </w:num>
  <w:num w:numId="52">
    <w:abstractNumId w:val="2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1D0"/>
    <w:rsid w:val="00017E34"/>
    <w:rsid w:val="00023768"/>
    <w:rsid w:val="000400F2"/>
    <w:rsid w:val="00046901"/>
    <w:rsid w:val="000503B0"/>
    <w:rsid w:val="00076C40"/>
    <w:rsid w:val="00080173"/>
    <w:rsid w:val="0008411F"/>
    <w:rsid w:val="000A6391"/>
    <w:rsid w:val="000C0C0A"/>
    <w:rsid w:val="000C4CB8"/>
    <w:rsid w:val="000D7E2A"/>
    <w:rsid w:val="000F4778"/>
    <w:rsid w:val="000F76A1"/>
    <w:rsid w:val="001034EC"/>
    <w:rsid w:val="00105087"/>
    <w:rsid w:val="00114249"/>
    <w:rsid w:val="00122DE6"/>
    <w:rsid w:val="0013318B"/>
    <w:rsid w:val="00140E8F"/>
    <w:rsid w:val="001605AF"/>
    <w:rsid w:val="00174CAC"/>
    <w:rsid w:val="00176943"/>
    <w:rsid w:val="001B1716"/>
    <w:rsid w:val="001C2954"/>
    <w:rsid w:val="001E12BA"/>
    <w:rsid w:val="001E1342"/>
    <w:rsid w:val="0021085B"/>
    <w:rsid w:val="002156BF"/>
    <w:rsid w:val="0021773B"/>
    <w:rsid w:val="00220D50"/>
    <w:rsid w:val="00260F50"/>
    <w:rsid w:val="00267228"/>
    <w:rsid w:val="002A3A67"/>
    <w:rsid w:val="002B49A1"/>
    <w:rsid w:val="002F14F7"/>
    <w:rsid w:val="00300F52"/>
    <w:rsid w:val="003216A9"/>
    <w:rsid w:val="003217BF"/>
    <w:rsid w:val="00340259"/>
    <w:rsid w:val="00340747"/>
    <w:rsid w:val="0035181A"/>
    <w:rsid w:val="0035290F"/>
    <w:rsid w:val="00352F41"/>
    <w:rsid w:val="00363E7B"/>
    <w:rsid w:val="003720B2"/>
    <w:rsid w:val="00382486"/>
    <w:rsid w:val="00386579"/>
    <w:rsid w:val="00395374"/>
    <w:rsid w:val="0039617D"/>
    <w:rsid w:val="003D0106"/>
    <w:rsid w:val="003E5A8D"/>
    <w:rsid w:val="003F501A"/>
    <w:rsid w:val="004129CC"/>
    <w:rsid w:val="00433F23"/>
    <w:rsid w:val="004345C6"/>
    <w:rsid w:val="00442B2E"/>
    <w:rsid w:val="0044488F"/>
    <w:rsid w:val="00453F70"/>
    <w:rsid w:val="00483CD3"/>
    <w:rsid w:val="004A602E"/>
    <w:rsid w:val="004A66B3"/>
    <w:rsid w:val="004B51F1"/>
    <w:rsid w:val="004C5F18"/>
    <w:rsid w:val="004E0AB9"/>
    <w:rsid w:val="004E3BDE"/>
    <w:rsid w:val="005121DE"/>
    <w:rsid w:val="00512D59"/>
    <w:rsid w:val="00536A5F"/>
    <w:rsid w:val="005463CE"/>
    <w:rsid w:val="00576F74"/>
    <w:rsid w:val="00580427"/>
    <w:rsid w:val="00585D40"/>
    <w:rsid w:val="00587B41"/>
    <w:rsid w:val="00592B4F"/>
    <w:rsid w:val="005A0622"/>
    <w:rsid w:val="005A71D0"/>
    <w:rsid w:val="005E5B7B"/>
    <w:rsid w:val="005F51A6"/>
    <w:rsid w:val="00602495"/>
    <w:rsid w:val="00617F4A"/>
    <w:rsid w:val="0062104D"/>
    <w:rsid w:val="00632070"/>
    <w:rsid w:val="00663F1F"/>
    <w:rsid w:val="006767A1"/>
    <w:rsid w:val="006C436A"/>
    <w:rsid w:val="006E47DD"/>
    <w:rsid w:val="006F6CA9"/>
    <w:rsid w:val="00705E44"/>
    <w:rsid w:val="00714288"/>
    <w:rsid w:val="00715BC1"/>
    <w:rsid w:val="00721E56"/>
    <w:rsid w:val="00730D5F"/>
    <w:rsid w:val="00730F6A"/>
    <w:rsid w:val="00764072"/>
    <w:rsid w:val="00765A32"/>
    <w:rsid w:val="00767707"/>
    <w:rsid w:val="00773EDE"/>
    <w:rsid w:val="00786BBE"/>
    <w:rsid w:val="00791356"/>
    <w:rsid w:val="00792C99"/>
    <w:rsid w:val="007B7585"/>
    <w:rsid w:val="007E0A06"/>
    <w:rsid w:val="007E7B77"/>
    <w:rsid w:val="007F79A6"/>
    <w:rsid w:val="008017A1"/>
    <w:rsid w:val="0081797B"/>
    <w:rsid w:val="00823E8F"/>
    <w:rsid w:val="00837FF8"/>
    <w:rsid w:val="008522B0"/>
    <w:rsid w:val="00860B72"/>
    <w:rsid w:val="00863609"/>
    <w:rsid w:val="00871726"/>
    <w:rsid w:val="0088269D"/>
    <w:rsid w:val="00885EB2"/>
    <w:rsid w:val="008970DD"/>
    <w:rsid w:val="008A5028"/>
    <w:rsid w:val="008B3A9E"/>
    <w:rsid w:val="008B60A5"/>
    <w:rsid w:val="008D07BD"/>
    <w:rsid w:val="008E4F87"/>
    <w:rsid w:val="008F13CA"/>
    <w:rsid w:val="009144AD"/>
    <w:rsid w:val="00920E60"/>
    <w:rsid w:val="00931CC8"/>
    <w:rsid w:val="00945D92"/>
    <w:rsid w:val="00947F31"/>
    <w:rsid w:val="009677A0"/>
    <w:rsid w:val="00972BEF"/>
    <w:rsid w:val="00987917"/>
    <w:rsid w:val="00990C11"/>
    <w:rsid w:val="00997CCF"/>
    <w:rsid w:val="00997E58"/>
    <w:rsid w:val="009A6B44"/>
    <w:rsid w:val="009C11DD"/>
    <w:rsid w:val="009C7C35"/>
    <w:rsid w:val="009E3558"/>
    <w:rsid w:val="00A004C7"/>
    <w:rsid w:val="00A1562E"/>
    <w:rsid w:val="00A15ADB"/>
    <w:rsid w:val="00A30D22"/>
    <w:rsid w:val="00A43CED"/>
    <w:rsid w:val="00A447C7"/>
    <w:rsid w:val="00A840AE"/>
    <w:rsid w:val="00AA12D7"/>
    <w:rsid w:val="00AC165D"/>
    <w:rsid w:val="00AD1A2A"/>
    <w:rsid w:val="00AE2E88"/>
    <w:rsid w:val="00AE6E2E"/>
    <w:rsid w:val="00B00B3A"/>
    <w:rsid w:val="00B12FCC"/>
    <w:rsid w:val="00B26ABA"/>
    <w:rsid w:val="00B274CC"/>
    <w:rsid w:val="00B4638D"/>
    <w:rsid w:val="00B56DB7"/>
    <w:rsid w:val="00B63F18"/>
    <w:rsid w:val="00B726FF"/>
    <w:rsid w:val="00B74DFD"/>
    <w:rsid w:val="00BA0F5E"/>
    <w:rsid w:val="00BA58C3"/>
    <w:rsid w:val="00BA5AF7"/>
    <w:rsid w:val="00BC30A1"/>
    <w:rsid w:val="00C02E42"/>
    <w:rsid w:val="00C10620"/>
    <w:rsid w:val="00C2005F"/>
    <w:rsid w:val="00C216B3"/>
    <w:rsid w:val="00C2557D"/>
    <w:rsid w:val="00C639C4"/>
    <w:rsid w:val="00C63A15"/>
    <w:rsid w:val="00C85DD2"/>
    <w:rsid w:val="00C91C92"/>
    <w:rsid w:val="00C92A7B"/>
    <w:rsid w:val="00CA21C6"/>
    <w:rsid w:val="00CA3F25"/>
    <w:rsid w:val="00CA7B3F"/>
    <w:rsid w:val="00CD0291"/>
    <w:rsid w:val="00D208A0"/>
    <w:rsid w:val="00D43221"/>
    <w:rsid w:val="00D60D9C"/>
    <w:rsid w:val="00D6321F"/>
    <w:rsid w:val="00D64101"/>
    <w:rsid w:val="00D83C21"/>
    <w:rsid w:val="00DA5540"/>
    <w:rsid w:val="00DB41FA"/>
    <w:rsid w:val="00DC3C29"/>
    <w:rsid w:val="00DC5F05"/>
    <w:rsid w:val="00DE35D3"/>
    <w:rsid w:val="00DE65D3"/>
    <w:rsid w:val="00DF128E"/>
    <w:rsid w:val="00E01617"/>
    <w:rsid w:val="00E158D1"/>
    <w:rsid w:val="00E33FCC"/>
    <w:rsid w:val="00E45B33"/>
    <w:rsid w:val="00E561F3"/>
    <w:rsid w:val="00E87A34"/>
    <w:rsid w:val="00E906F6"/>
    <w:rsid w:val="00EB1F8F"/>
    <w:rsid w:val="00EC0687"/>
    <w:rsid w:val="00EE02CE"/>
    <w:rsid w:val="00F1654E"/>
    <w:rsid w:val="00F25352"/>
    <w:rsid w:val="00F27057"/>
    <w:rsid w:val="00F3254F"/>
    <w:rsid w:val="00F42328"/>
    <w:rsid w:val="00F5097E"/>
    <w:rsid w:val="00F843CA"/>
    <w:rsid w:val="00FA0E02"/>
    <w:rsid w:val="00FB1834"/>
    <w:rsid w:val="00FD06A5"/>
    <w:rsid w:val="00FE24C1"/>
    <w:rsid w:val="00FE6419"/>
    <w:rsid w:val="00FE6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A34"/>
    <w:pPr>
      <w:spacing w:after="0" w:line="0" w:lineRule="atLeast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A71D0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A71D0"/>
  </w:style>
  <w:style w:type="paragraph" w:styleId="Altbilgi">
    <w:name w:val="footer"/>
    <w:basedOn w:val="Normal"/>
    <w:link w:val="AltbilgiChar"/>
    <w:uiPriority w:val="99"/>
    <w:unhideWhenUsed/>
    <w:rsid w:val="005A71D0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A71D0"/>
  </w:style>
  <w:style w:type="paragraph" w:styleId="BalonMetni">
    <w:name w:val="Balloon Text"/>
    <w:basedOn w:val="Normal"/>
    <w:link w:val="BalonMetniChar"/>
    <w:uiPriority w:val="99"/>
    <w:semiHidden/>
    <w:unhideWhenUsed/>
    <w:rsid w:val="005A71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71D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86BBE"/>
    <w:pPr>
      <w:ind w:left="720"/>
      <w:contextualSpacing/>
    </w:pPr>
  </w:style>
  <w:style w:type="table" w:styleId="TabloKlavuzu">
    <w:name w:val="Table Grid"/>
    <w:basedOn w:val="NormalTablo"/>
    <w:uiPriority w:val="59"/>
    <w:rsid w:val="00E87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k21">
    <w:name w:val="Başlık 21"/>
    <w:basedOn w:val="Normal"/>
    <w:uiPriority w:val="1"/>
    <w:qFormat/>
    <w:rsid w:val="003720B2"/>
    <w:pPr>
      <w:widowControl w:val="0"/>
      <w:autoSpaceDE w:val="0"/>
      <w:autoSpaceDN w:val="0"/>
      <w:spacing w:before="32" w:line="240" w:lineRule="auto"/>
      <w:ind w:left="260"/>
      <w:outlineLvl w:val="2"/>
    </w:pPr>
    <w:rPr>
      <w:rFonts w:ascii="Arial" w:eastAsia="Arial" w:hAnsi="Arial" w:cs="Arial"/>
      <w:b/>
      <w:bCs/>
      <w:sz w:val="36"/>
      <w:szCs w:val="36"/>
    </w:rPr>
  </w:style>
  <w:style w:type="table" w:customStyle="1" w:styleId="KlavuzuTablo4-Vurgu11">
    <w:name w:val="Kılavuzu Tablo 4 - Vurgu 11"/>
    <w:basedOn w:val="NormalTablo"/>
    <w:uiPriority w:val="49"/>
    <w:rsid w:val="003720B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Gvde">
    <w:name w:val="Gövde"/>
    <w:rsid w:val="003720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3217BF"/>
    <w:pPr>
      <w:widowControl w:val="0"/>
      <w:autoSpaceDE w:val="0"/>
      <w:autoSpaceDN w:val="0"/>
      <w:adjustRightInd w:val="0"/>
      <w:spacing w:line="240" w:lineRule="auto"/>
    </w:pPr>
    <w:rPr>
      <w:rFonts w:ascii="Calibri" w:eastAsiaTheme="minorEastAsia" w:hAnsi="Calibri" w:cs="Calibri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217BF"/>
    <w:rPr>
      <w:rFonts w:ascii="Calibri" w:eastAsiaTheme="minorEastAsia" w:hAnsi="Calibri" w:cs="Calibri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8F13C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9677A0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1B1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140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4A6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30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A34"/>
    <w:pPr>
      <w:spacing w:after="0" w:line="0" w:lineRule="atLeast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A71D0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A71D0"/>
  </w:style>
  <w:style w:type="paragraph" w:styleId="Altbilgi">
    <w:name w:val="footer"/>
    <w:basedOn w:val="Normal"/>
    <w:link w:val="AltbilgiChar"/>
    <w:uiPriority w:val="99"/>
    <w:unhideWhenUsed/>
    <w:rsid w:val="005A71D0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A71D0"/>
  </w:style>
  <w:style w:type="paragraph" w:styleId="BalonMetni">
    <w:name w:val="Balloon Text"/>
    <w:basedOn w:val="Normal"/>
    <w:link w:val="BalonMetniChar"/>
    <w:uiPriority w:val="99"/>
    <w:semiHidden/>
    <w:unhideWhenUsed/>
    <w:rsid w:val="005A71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71D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86BBE"/>
    <w:pPr>
      <w:ind w:left="720"/>
      <w:contextualSpacing/>
    </w:pPr>
  </w:style>
  <w:style w:type="table" w:styleId="TabloKlavuzu">
    <w:name w:val="Table Grid"/>
    <w:basedOn w:val="NormalTablo"/>
    <w:uiPriority w:val="59"/>
    <w:rsid w:val="00E87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k21">
    <w:name w:val="Başlık 21"/>
    <w:basedOn w:val="Normal"/>
    <w:uiPriority w:val="1"/>
    <w:qFormat/>
    <w:rsid w:val="003720B2"/>
    <w:pPr>
      <w:widowControl w:val="0"/>
      <w:autoSpaceDE w:val="0"/>
      <w:autoSpaceDN w:val="0"/>
      <w:spacing w:before="32" w:line="240" w:lineRule="auto"/>
      <w:ind w:left="260"/>
      <w:outlineLvl w:val="2"/>
    </w:pPr>
    <w:rPr>
      <w:rFonts w:ascii="Arial" w:eastAsia="Arial" w:hAnsi="Arial" w:cs="Arial"/>
      <w:b/>
      <w:bCs/>
      <w:sz w:val="36"/>
      <w:szCs w:val="36"/>
    </w:rPr>
  </w:style>
  <w:style w:type="table" w:customStyle="1" w:styleId="KlavuzuTablo4-Vurgu11">
    <w:name w:val="Kılavuzu Tablo 4 - Vurgu 11"/>
    <w:basedOn w:val="NormalTablo"/>
    <w:uiPriority w:val="49"/>
    <w:rsid w:val="003720B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Gvde">
    <w:name w:val="Gövde"/>
    <w:rsid w:val="003720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3217BF"/>
    <w:pPr>
      <w:widowControl w:val="0"/>
      <w:autoSpaceDE w:val="0"/>
      <w:autoSpaceDN w:val="0"/>
      <w:adjustRightInd w:val="0"/>
      <w:spacing w:line="240" w:lineRule="auto"/>
    </w:pPr>
    <w:rPr>
      <w:rFonts w:ascii="Calibri" w:eastAsiaTheme="minorEastAsia" w:hAnsi="Calibri" w:cs="Calibri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217BF"/>
    <w:rPr>
      <w:rFonts w:ascii="Calibri" w:eastAsiaTheme="minorEastAsia" w:hAnsi="Calibri" w:cs="Calibri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8F13C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9677A0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1B1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140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4A6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30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B9B10-99A2-4ECD-88D7-899D21B11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ALPER</cp:lastModifiedBy>
  <cp:revision>2</cp:revision>
  <cp:lastPrinted>2020-08-14T13:18:00Z</cp:lastPrinted>
  <dcterms:created xsi:type="dcterms:W3CDTF">2020-09-11T10:54:00Z</dcterms:created>
  <dcterms:modified xsi:type="dcterms:W3CDTF">2020-09-11T10:54:00Z</dcterms:modified>
</cp:coreProperties>
</file>